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9088B" w14:textId="77777777" w:rsidR="00ED063B" w:rsidRPr="00ED063B" w:rsidRDefault="00ED063B" w:rsidP="00ED063B">
      <w:pPr>
        <w:pStyle w:val="Default"/>
        <w:jc w:val="center"/>
        <w:rPr>
          <w:color w:val="auto"/>
          <w:sz w:val="28"/>
          <w:szCs w:val="28"/>
        </w:rPr>
      </w:pPr>
      <w:r w:rsidRPr="00ED063B">
        <w:rPr>
          <w:b/>
          <w:bCs/>
          <w:color w:val="auto"/>
          <w:sz w:val="28"/>
          <w:szCs w:val="28"/>
        </w:rPr>
        <w:t>Інформація про загальну кількість акцій та голосуючих акцій</w:t>
      </w:r>
    </w:p>
    <w:p w14:paraId="057973B9" w14:textId="77777777" w:rsidR="00ED063B" w:rsidRPr="00ED063B" w:rsidRDefault="00ED063B" w:rsidP="00ED063B">
      <w:pPr>
        <w:pStyle w:val="Default"/>
        <w:jc w:val="center"/>
        <w:rPr>
          <w:color w:val="auto"/>
          <w:sz w:val="28"/>
          <w:szCs w:val="28"/>
        </w:rPr>
      </w:pPr>
      <w:r w:rsidRPr="00ED063B">
        <w:rPr>
          <w:b/>
          <w:bCs/>
          <w:color w:val="auto"/>
          <w:sz w:val="28"/>
          <w:szCs w:val="28"/>
        </w:rPr>
        <w:t>АКЦІОНЕРНОГО ТОВАРИСТВА «ОПЕРАТОР ГАЗОРОЗПОДІЛЬНОЇ СИСТЕМИ «</w:t>
      </w:r>
      <w:r w:rsidR="005D1929">
        <w:rPr>
          <w:b/>
          <w:bCs/>
          <w:color w:val="auto"/>
          <w:sz w:val="28"/>
          <w:szCs w:val="28"/>
        </w:rPr>
        <w:t>РІВНЕГ</w:t>
      </w:r>
      <w:r w:rsidR="005D1929" w:rsidRPr="00ED063B">
        <w:rPr>
          <w:b/>
          <w:bCs/>
          <w:color w:val="auto"/>
          <w:sz w:val="28"/>
          <w:szCs w:val="28"/>
        </w:rPr>
        <w:t>АЗ</w:t>
      </w:r>
      <w:r w:rsidRPr="00ED063B">
        <w:rPr>
          <w:b/>
          <w:bCs/>
          <w:color w:val="auto"/>
          <w:sz w:val="28"/>
          <w:szCs w:val="28"/>
        </w:rPr>
        <w:t>»</w:t>
      </w:r>
    </w:p>
    <w:p w14:paraId="1F592EAA" w14:textId="77777777" w:rsidR="00ED063B" w:rsidRPr="00ED063B" w:rsidRDefault="00ED063B" w:rsidP="00ED06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5FFAE9" w14:textId="7C1DE548" w:rsidR="00EA5BA5" w:rsidRPr="00ED063B" w:rsidRDefault="00ED063B" w:rsidP="00ED06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63B">
        <w:rPr>
          <w:rFonts w:ascii="Times New Roman" w:hAnsi="Times New Roman" w:cs="Times New Roman"/>
          <w:sz w:val="28"/>
          <w:szCs w:val="28"/>
        </w:rPr>
        <w:t>Згідно з переліком акціонерів, як</w:t>
      </w:r>
      <w:r w:rsidR="00DC05B3">
        <w:rPr>
          <w:rFonts w:ascii="Times New Roman" w:hAnsi="Times New Roman" w:cs="Times New Roman"/>
          <w:sz w:val="28"/>
          <w:szCs w:val="28"/>
        </w:rPr>
        <w:t>им</w:t>
      </w:r>
      <w:r w:rsidRPr="00ED063B">
        <w:rPr>
          <w:rFonts w:ascii="Times New Roman" w:hAnsi="Times New Roman" w:cs="Times New Roman"/>
          <w:sz w:val="28"/>
          <w:szCs w:val="28"/>
        </w:rPr>
        <w:t xml:space="preserve"> </w:t>
      </w:r>
      <w:r w:rsidR="00DC05B3">
        <w:rPr>
          <w:rFonts w:ascii="Times New Roman" w:hAnsi="Times New Roman" w:cs="Times New Roman"/>
          <w:sz w:val="28"/>
          <w:szCs w:val="28"/>
        </w:rPr>
        <w:t>направляється повідомлення про проведення загальних зборів акціонерів</w:t>
      </w:r>
      <w:r w:rsidRPr="00ED063B">
        <w:rPr>
          <w:rFonts w:ascii="Times New Roman" w:hAnsi="Times New Roman" w:cs="Times New Roman"/>
          <w:sz w:val="28"/>
          <w:szCs w:val="28"/>
        </w:rPr>
        <w:t xml:space="preserve">, складеним станом на </w:t>
      </w:r>
      <w:r w:rsidR="00C50870">
        <w:rPr>
          <w:rFonts w:ascii="Times New Roman" w:hAnsi="Times New Roman" w:cs="Times New Roman"/>
          <w:sz w:val="28"/>
          <w:szCs w:val="28"/>
        </w:rPr>
        <w:t>21</w:t>
      </w:r>
      <w:r w:rsidRPr="00ED063B">
        <w:rPr>
          <w:rFonts w:ascii="Times New Roman" w:hAnsi="Times New Roman" w:cs="Times New Roman"/>
          <w:sz w:val="28"/>
          <w:szCs w:val="28"/>
        </w:rPr>
        <w:t>.</w:t>
      </w:r>
      <w:r w:rsidR="00DC05B3">
        <w:rPr>
          <w:rFonts w:ascii="Times New Roman" w:hAnsi="Times New Roman" w:cs="Times New Roman"/>
          <w:sz w:val="28"/>
          <w:szCs w:val="28"/>
        </w:rPr>
        <w:t>0</w:t>
      </w:r>
      <w:r w:rsidR="00C50870">
        <w:rPr>
          <w:rFonts w:ascii="Times New Roman" w:hAnsi="Times New Roman" w:cs="Times New Roman"/>
          <w:sz w:val="28"/>
          <w:szCs w:val="28"/>
        </w:rPr>
        <w:t>7</w:t>
      </w:r>
      <w:r w:rsidRPr="00ED063B">
        <w:rPr>
          <w:rFonts w:ascii="Times New Roman" w:hAnsi="Times New Roman" w:cs="Times New Roman"/>
          <w:sz w:val="28"/>
          <w:szCs w:val="28"/>
        </w:rPr>
        <w:t>.202</w:t>
      </w:r>
      <w:r w:rsidR="00C50870">
        <w:rPr>
          <w:rFonts w:ascii="Times New Roman" w:hAnsi="Times New Roman" w:cs="Times New Roman"/>
          <w:sz w:val="28"/>
          <w:szCs w:val="28"/>
        </w:rPr>
        <w:t>6</w:t>
      </w:r>
      <w:r w:rsidRPr="00ED063B">
        <w:rPr>
          <w:rFonts w:ascii="Times New Roman" w:hAnsi="Times New Roman" w:cs="Times New Roman"/>
          <w:sz w:val="28"/>
          <w:szCs w:val="28"/>
        </w:rPr>
        <w:t xml:space="preserve">, загальна кількість простих іменних акцій становить </w:t>
      </w:r>
      <w:r w:rsidR="005D1929">
        <w:rPr>
          <w:rFonts w:ascii="Times New Roman" w:hAnsi="Times New Roman" w:cs="Times New Roman"/>
          <w:sz w:val="28"/>
          <w:szCs w:val="28"/>
        </w:rPr>
        <w:t>1</w:t>
      </w:r>
      <w:r w:rsidR="005D1929" w:rsidRPr="00ED063B">
        <w:rPr>
          <w:rFonts w:ascii="Times New Roman" w:hAnsi="Times New Roman" w:cs="Times New Roman"/>
          <w:sz w:val="28"/>
          <w:szCs w:val="28"/>
        </w:rPr>
        <w:t xml:space="preserve"> </w:t>
      </w:r>
      <w:r w:rsidR="005D1929">
        <w:rPr>
          <w:rFonts w:ascii="Times New Roman" w:hAnsi="Times New Roman" w:cs="Times New Roman"/>
          <w:sz w:val="28"/>
          <w:szCs w:val="28"/>
        </w:rPr>
        <w:t>141</w:t>
      </w:r>
      <w:r w:rsidR="005D1929" w:rsidRPr="00ED063B">
        <w:rPr>
          <w:rFonts w:ascii="Times New Roman" w:hAnsi="Times New Roman" w:cs="Times New Roman"/>
          <w:sz w:val="28"/>
          <w:szCs w:val="28"/>
        </w:rPr>
        <w:t xml:space="preserve"> </w:t>
      </w:r>
      <w:r w:rsidR="005D1929">
        <w:rPr>
          <w:rFonts w:ascii="Times New Roman" w:hAnsi="Times New Roman" w:cs="Times New Roman"/>
          <w:sz w:val="28"/>
          <w:szCs w:val="28"/>
        </w:rPr>
        <w:t>400</w:t>
      </w:r>
      <w:r w:rsidR="005D1929" w:rsidRPr="00ED063B">
        <w:rPr>
          <w:rFonts w:ascii="Times New Roman" w:hAnsi="Times New Roman" w:cs="Times New Roman"/>
          <w:sz w:val="28"/>
          <w:szCs w:val="28"/>
        </w:rPr>
        <w:t xml:space="preserve"> штук, загальна кількість голосуючих простих іменних акцій становить </w:t>
      </w:r>
      <w:r w:rsidR="005D1929">
        <w:rPr>
          <w:rFonts w:ascii="Times New Roman" w:hAnsi="Times New Roman" w:cs="Times New Roman"/>
          <w:sz w:val="28"/>
          <w:szCs w:val="28"/>
        </w:rPr>
        <w:t>1</w:t>
      </w:r>
      <w:r w:rsidR="005D1929" w:rsidRPr="00ED063B">
        <w:rPr>
          <w:rFonts w:ascii="Times New Roman" w:hAnsi="Times New Roman" w:cs="Times New Roman"/>
          <w:sz w:val="28"/>
          <w:szCs w:val="28"/>
        </w:rPr>
        <w:t xml:space="preserve"> 1</w:t>
      </w:r>
      <w:r w:rsidR="005D1929">
        <w:rPr>
          <w:rFonts w:ascii="Times New Roman" w:hAnsi="Times New Roman" w:cs="Times New Roman"/>
          <w:sz w:val="28"/>
          <w:szCs w:val="28"/>
        </w:rPr>
        <w:t>20</w:t>
      </w:r>
      <w:r w:rsidR="005D1929" w:rsidRPr="00ED063B">
        <w:rPr>
          <w:rFonts w:ascii="Times New Roman" w:hAnsi="Times New Roman" w:cs="Times New Roman"/>
          <w:sz w:val="28"/>
          <w:szCs w:val="28"/>
        </w:rPr>
        <w:t xml:space="preserve"> </w:t>
      </w:r>
      <w:r w:rsidR="005D1929">
        <w:rPr>
          <w:rFonts w:ascii="Times New Roman" w:hAnsi="Times New Roman" w:cs="Times New Roman"/>
          <w:sz w:val="28"/>
          <w:szCs w:val="28"/>
        </w:rPr>
        <w:t>626</w:t>
      </w:r>
      <w:r w:rsidR="005D1929" w:rsidRPr="00ED063B">
        <w:rPr>
          <w:rFonts w:ascii="Times New Roman" w:hAnsi="Times New Roman" w:cs="Times New Roman"/>
          <w:sz w:val="28"/>
          <w:szCs w:val="28"/>
        </w:rPr>
        <w:t xml:space="preserve"> штук.</w:t>
      </w:r>
    </w:p>
    <w:sectPr w:rsidR="00EA5BA5" w:rsidRPr="00ED063B" w:rsidSect="00ED063B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63B"/>
    <w:rsid w:val="003430B2"/>
    <w:rsid w:val="005D1929"/>
    <w:rsid w:val="00C50870"/>
    <w:rsid w:val="00DC05B3"/>
    <w:rsid w:val="00EA5BA5"/>
    <w:rsid w:val="00ED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6AF29"/>
  <w15:chartTrackingRefBased/>
  <w15:docId w15:val="{7CD0AF82-FE4E-474A-A9E7-460582A96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Дума Олег Васильович</cp:lastModifiedBy>
  <cp:revision>5</cp:revision>
  <dcterms:created xsi:type="dcterms:W3CDTF">2025-09-19T07:49:00Z</dcterms:created>
  <dcterms:modified xsi:type="dcterms:W3CDTF">2026-07-29T13:44:00Z</dcterms:modified>
</cp:coreProperties>
</file>